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20BE4" w:rsidP="008E2761">
      <w:pPr>
        <w:shd w:val="clear" w:color="auto" w:fill="FFFFFF"/>
        <w:spacing w:before="100" w:beforeAutospacing="1" w:after="100" w:afterAutospacing="1"/>
        <w:jc w:val="center"/>
        <w:outlineLvl w:val="2"/>
        <w:rPr>
          <w:rFonts w:ascii="Times New Roman" w:hAnsi="Times New Roman" w:cs="Times New Roman"/>
          <w:b/>
          <w:bCs/>
        </w:rPr>
      </w:pPr>
      <w:r w:rsidRPr="00C20BE4">
        <w:rPr>
          <w:rFonts w:ascii="Times New Roman" w:hAnsi="Times New Roman" w:cs="Times New Roman"/>
          <w:b/>
          <w:bCs/>
        </w:rPr>
        <w:t>ZASADY FUNKCJONOWANIA RYNKU ENERGII ELEKTRYCZNEJ W POLSCE</w:t>
      </w:r>
    </w:p>
    <w:tbl>
      <w:tblPr>
        <w:tblStyle w:val="Tabela-Siatka"/>
        <w:tblW w:w="0" w:type="auto"/>
        <w:tblInd w:w="397" w:type="dxa"/>
        <w:tblLook w:val="04A0" w:firstRow="1" w:lastRow="0" w:firstColumn="1" w:lastColumn="0" w:noHBand="0" w:noVBand="1"/>
      </w:tblPr>
      <w:tblGrid>
        <w:gridCol w:w="1255"/>
        <w:gridCol w:w="2954"/>
        <w:gridCol w:w="798"/>
      </w:tblGrid>
      <w:tr w:rsidR="00716E31" w:rsidRPr="00710CF8" w:rsidTr="004E2E42">
        <w:trPr>
          <w:trHeight w:val="420"/>
        </w:trPr>
        <w:tc>
          <w:tcPr>
            <w:tcW w:w="1271" w:type="dxa"/>
          </w:tcPr>
          <w:p w:rsidR="00D90FAA" w:rsidRPr="00710CF8" w:rsidRDefault="00C20BE4"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C20BE4"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16-17</w:t>
            </w:r>
            <w:r w:rsidR="008E60F9">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C20BE4" w:rsidRPr="00C20BE4" w:rsidRDefault="00C20BE4" w:rsidP="00C20BE4">
      <w:pPr>
        <w:autoSpaceDE w:val="0"/>
        <w:autoSpaceDN w:val="0"/>
        <w:adjustRightInd w:val="0"/>
        <w:spacing w:line="240" w:lineRule="auto"/>
        <w:ind w:firstLine="397"/>
        <w:rPr>
          <w:rFonts w:ascii="Times New Roman" w:hAnsi="Times New Roman" w:cs="Times New Roman"/>
          <w:b/>
          <w:bCs/>
          <w:color w:val="1F1A17"/>
          <w:sz w:val="18"/>
          <w:szCs w:val="18"/>
        </w:rPr>
      </w:pPr>
      <w:r w:rsidRPr="00C20BE4">
        <w:rPr>
          <w:rFonts w:ascii="Times New Roman" w:hAnsi="Times New Roman" w:cs="Times New Roman"/>
          <w:b/>
          <w:bCs/>
          <w:color w:val="1F1A17"/>
          <w:sz w:val="18"/>
          <w:szCs w:val="18"/>
        </w:rPr>
        <w:t>2390 zł netto + 23% VAT – do 25 listopada 2019r.</w:t>
      </w:r>
    </w:p>
    <w:p w:rsidR="00C20BE4" w:rsidRPr="00C20BE4" w:rsidRDefault="00C20BE4" w:rsidP="00C20BE4">
      <w:pPr>
        <w:autoSpaceDE w:val="0"/>
        <w:autoSpaceDN w:val="0"/>
        <w:adjustRightInd w:val="0"/>
        <w:spacing w:line="240" w:lineRule="auto"/>
        <w:ind w:firstLine="397"/>
        <w:rPr>
          <w:rFonts w:ascii="Times New Roman" w:hAnsi="Times New Roman" w:cs="Times New Roman"/>
          <w:b/>
          <w:bCs/>
          <w:color w:val="1F1A17"/>
          <w:sz w:val="18"/>
          <w:szCs w:val="18"/>
        </w:rPr>
      </w:pPr>
      <w:r w:rsidRPr="00C20BE4">
        <w:rPr>
          <w:rFonts w:ascii="Times New Roman" w:hAnsi="Times New Roman" w:cs="Times New Roman"/>
          <w:b/>
          <w:bCs/>
          <w:color w:val="1F1A17"/>
          <w:sz w:val="18"/>
          <w:szCs w:val="18"/>
        </w:rPr>
        <w:t>2560 zł netto + 23% VAT – do 5 grudnia 2019r.</w:t>
      </w:r>
    </w:p>
    <w:p w:rsidR="00916083" w:rsidRDefault="00C20BE4" w:rsidP="00C20BE4">
      <w:pPr>
        <w:autoSpaceDE w:val="0"/>
        <w:autoSpaceDN w:val="0"/>
        <w:adjustRightInd w:val="0"/>
        <w:spacing w:line="240" w:lineRule="auto"/>
        <w:ind w:firstLine="397"/>
        <w:rPr>
          <w:rFonts w:ascii="Times New Roman" w:hAnsi="Times New Roman" w:cs="Times New Roman"/>
          <w:b/>
          <w:bCs/>
          <w:color w:val="1F1A17"/>
          <w:sz w:val="18"/>
          <w:szCs w:val="18"/>
        </w:rPr>
      </w:pPr>
      <w:r w:rsidRPr="00C20BE4">
        <w:rPr>
          <w:rFonts w:ascii="Times New Roman" w:hAnsi="Times New Roman" w:cs="Times New Roman"/>
          <w:b/>
          <w:bCs/>
          <w:color w:val="1F1A17"/>
          <w:sz w:val="18"/>
          <w:szCs w:val="18"/>
        </w:rPr>
        <w:t>2790 zł netto + 23% VAT – po 5 grudnia 2019r.</w:t>
      </w:r>
    </w:p>
    <w:p w:rsidR="00C20BE4" w:rsidRPr="00710CF8" w:rsidRDefault="00C20BE4" w:rsidP="00C20BE4">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0AC" w:rsidRDefault="00D670AC" w:rsidP="005B4289">
      <w:pPr>
        <w:spacing w:line="240" w:lineRule="auto"/>
      </w:pPr>
      <w:r>
        <w:separator/>
      </w:r>
    </w:p>
  </w:endnote>
  <w:endnote w:type="continuationSeparator" w:id="0">
    <w:p w:rsidR="00D670AC" w:rsidRDefault="00D670A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0AC" w:rsidRDefault="00D670AC" w:rsidP="005B4289">
      <w:pPr>
        <w:spacing w:line="240" w:lineRule="auto"/>
      </w:pPr>
      <w:r>
        <w:separator/>
      </w:r>
    </w:p>
  </w:footnote>
  <w:footnote w:type="continuationSeparator" w:id="0">
    <w:p w:rsidR="00D670AC" w:rsidRDefault="00D670A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82C90"/>
    <w:rsid w:val="000A1E0D"/>
    <w:rsid w:val="000D56F2"/>
    <w:rsid w:val="000D68B5"/>
    <w:rsid w:val="000D7C21"/>
    <w:rsid w:val="000F7C5A"/>
    <w:rsid w:val="00100140"/>
    <w:rsid w:val="00104FB1"/>
    <w:rsid w:val="0017213C"/>
    <w:rsid w:val="0017386C"/>
    <w:rsid w:val="001836C3"/>
    <w:rsid w:val="001A72CC"/>
    <w:rsid w:val="001E5C44"/>
    <w:rsid w:val="001F06A6"/>
    <w:rsid w:val="00212E3C"/>
    <w:rsid w:val="0021568F"/>
    <w:rsid w:val="00236185"/>
    <w:rsid w:val="00236647"/>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B7164"/>
    <w:rsid w:val="005C7DAD"/>
    <w:rsid w:val="005D4DC4"/>
    <w:rsid w:val="005E363D"/>
    <w:rsid w:val="006031F4"/>
    <w:rsid w:val="0062236D"/>
    <w:rsid w:val="0062347D"/>
    <w:rsid w:val="00624805"/>
    <w:rsid w:val="00632860"/>
    <w:rsid w:val="0064188E"/>
    <w:rsid w:val="00642817"/>
    <w:rsid w:val="00643C75"/>
    <w:rsid w:val="00645D52"/>
    <w:rsid w:val="00647921"/>
    <w:rsid w:val="00661CDF"/>
    <w:rsid w:val="00662FCF"/>
    <w:rsid w:val="0067279F"/>
    <w:rsid w:val="0069243F"/>
    <w:rsid w:val="006A466F"/>
    <w:rsid w:val="006C4F34"/>
    <w:rsid w:val="006F13EA"/>
    <w:rsid w:val="00710CF8"/>
    <w:rsid w:val="007140FA"/>
    <w:rsid w:val="00716E31"/>
    <w:rsid w:val="0074783A"/>
    <w:rsid w:val="007716C7"/>
    <w:rsid w:val="00771DC8"/>
    <w:rsid w:val="00786EB3"/>
    <w:rsid w:val="007E297C"/>
    <w:rsid w:val="007E2CF3"/>
    <w:rsid w:val="007F1A2B"/>
    <w:rsid w:val="00805E2D"/>
    <w:rsid w:val="00822247"/>
    <w:rsid w:val="00840BDF"/>
    <w:rsid w:val="00840FEB"/>
    <w:rsid w:val="00841B4F"/>
    <w:rsid w:val="0085017B"/>
    <w:rsid w:val="00861DBB"/>
    <w:rsid w:val="00863F97"/>
    <w:rsid w:val="008851B7"/>
    <w:rsid w:val="008930A8"/>
    <w:rsid w:val="00893C87"/>
    <w:rsid w:val="008A187F"/>
    <w:rsid w:val="008A3A37"/>
    <w:rsid w:val="008A61E6"/>
    <w:rsid w:val="008A7E06"/>
    <w:rsid w:val="008C09BF"/>
    <w:rsid w:val="008E2761"/>
    <w:rsid w:val="008E4C3B"/>
    <w:rsid w:val="008E60F9"/>
    <w:rsid w:val="008F19FB"/>
    <w:rsid w:val="00916083"/>
    <w:rsid w:val="00943234"/>
    <w:rsid w:val="00956D06"/>
    <w:rsid w:val="0096702C"/>
    <w:rsid w:val="009860A6"/>
    <w:rsid w:val="009D121C"/>
    <w:rsid w:val="00A22A98"/>
    <w:rsid w:val="00A25F27"/>
    <w:rsid w:val="00A328E3"/>
    <w:rsid w:val="00A64A68"/>
    <w:rsid w:val="00A74DB7"/>
    <w:rsid w:val="00A76BD5"/>
    <w:rsid w:val="00AD11C9"/>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15AA5"/>
    <w:rsid w:val="00C20BE4"/>
    <w:rsid w:val="00C37A19"/>
    <w:rsid w:val="00C410E7"/>
    <w:rsid w:val="00C60769"/>
    <w:rsid w:val="00C60B2B"/>
    <w:rsid w:val="00C9633D"/>
    <w:rsid w:val="00C966F9"/>
    <w:rsid w:val="00CB6613"/>
    <w:rsid w:val="00D23969"/>
    <w:rsid w:val="00D23BB6"/>
    <w:rsid w:val="00D371A6"/>
    <w:rsid w:val="00D463A6"/>
    <w:rsid w:val="00D4666A"/>
    <w:rsid w:val="00D670AC"/>
    <w:rsid w:val="00D8035C"/>
    <w:rsid w:val="00D90FAA"/>
    <w:rsid w:val="00DC5D5C"/>
    <w:rsid w:val="00DD2E53"/>
    <w:rsid w:val="00DD2F16"/>
    <w:rsid w:val="00E04E07"/>
    <w:rsid w:val="00E37281"/>
    <w:rsid w:val="00E44A5B"/>
    <w:rsid w:val="00E61856"/>
    <w:rsid w:val="00E66328"/>
    <w:rsid w:val="00E72571"/>
    <w:rsid w:val="00E905AF"/>
    <w:rsid w:val="00E90A22"/>
    <w:rsid w:val="00EB0423"/>
    <w:rsid w:val="00EC7522"/>
    <w:rsid w:val="00EF51AD"/>
    <w:rsid w:val="00F02891"/>
    <w:rsid w:val="00F034FB"/>
    <w:rsid w:val="00F10B90"/>
    <w:rsid w:val="00F13327"/>
    <w:rsid w:val="00F407FC"/>
    <w:rsid w:val="00F412AB"/>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3113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2019-10-23T10:35:00Z</dcterms:created>
  <dcterms:modified xsi:type="dcterms:W3CDTF">2019-10-23T10:35:00Z</dcterms:modified>
</cp:coreProperties>
</file>